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C5D58" w14:textId="5EA5BA9F" w:rsidR="00A60ACC" w:rsidRDefault="00BA2FD1">
      <w:pPr>
        <w:numPr>
          <w:ilvl w:val="0"/>
          <w:numId w:val="1"/>
        </w:numPr>
        <w:spacing w:before="240" w:after="120"/>
        <w:ind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</w:t>
      </w:r>
      <w:r w:rsidR="00B67DE4"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</w:t>
      </w:r>
      <w:r w:rsidR="0077163C">
        <w:rPr>
          <w:rFonts w:ascii="Century Gothic" w:eastAsia="Century Gothic" w:hAnsi="Century Gothic" w:cs="Century Gothic"/>
          <w:color w:val="231F20"/>
          <w:sz w:val="24"/>
          <w:szCs w:val="24"/>
        </w:rPr>
        <w:t>What is a business doing at the break-even point?</w:t>
      </w:r>
    </w:p>
    <w:p w14:paraId="57DC5D59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profit</w:t>
      </w:r>
    </w:p>
    <w:p w14:paraId="57DC5D5A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loss</w:t>
      </w:r>
    </w:p>
    <w:p w14:paraId="57DC5D5B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Making neither a profit </w:t>
      </w:r>
      <w:proofErr w:type="gram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or</w:t>
      </w:r>
      <w:proofErr w:type="gram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a loss</w:t>
      </w:r>
    </w:p>
    <w:p w14:paraId="57DC5D5C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0" w:name="_6bjvkz1o0hu5" w:colFirst="0" w:colLast="0"/>
      <w:bookmarkEnd w:id="0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2</w:t>
      </w:r>
    </w:p>
    <w:p w14:paraId="57DC5D5D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2. </w:t>
      </w: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What is a business doing when it sells output beyond the break-even point?</w:t>
      </w:r>
    </w:p>
    <w:p w14:paraId="57DC5D5E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profit</w:t>
      </w:r>
    </w:p>
    <w:p w14:paraId="57DC5D5F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loss</w:t>
      </w:r>
    </w:p>
    <w:p w14:paraId="57DC5D60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Making neither a profit </w:t>
      </w:r>
      <w:proofErr w:type="gram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or</w:t>
      </w:r>
      <w:proofErr w:type="gram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a loss</w:t>
      </w:r>
    </w:p>
    <w:p w14:paraId="57DC5D61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1" w:name="_2uefnuuysens" w:colFirst="0" w:colLast="0"/>
      <w:bookmarkEnd w:id="1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3</w:t>
      </w:r>
    </w:p>
    <w:p w14:paraId="57DC5D62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3. On a break-even chart, what line does the </w:t>
      </w:r>
      <w:proofErr w:type="spell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</w:t>
      </w:r>
      <w:proofErr w:type="spell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total revenue line meet at the break-even point?</w:t>
      </w:r>
    </w:p>
    <w:p w14:paraId="57DC5D63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fixed cost line</w:t>
      </w:r>
    </w:p>
    <w:p w14:paraId="57DC5D64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variable cost line</w:t>
      </w:r>
    </w:p>
    <w:p w14:paraId="57DC5D65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total cost line</w:t>
      </w:r>
    </w:p>
    <w:p w14:paraId="57DC5D66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2" w:name="_fv25vq7y5njf" w:colFirst="0" w:colLast="0"/>
      <w:bookmarkEnd w:id="2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4</w:t>
      </w:r>
    </w:p>
    <w:p w14:paraId="57DC5D67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4. On a break-even chart, what is the total cost above the break-even point?</w:t>
      </w:r>
    </w:p>
    <w:p w14:paraId="57DC5D68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Less than total revenue</w:t>
      </w:r>
    </w:p>
    <w:p w14:paraId="57DC5D69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Equal to total revenue</w:t>
      </w:r>
    </w:p>
    <w:p w14:paraId="57DC5D6A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Greater than total revenue</w:t>
      </w:r>
    </w:p>
    <w:p w14:paraId="57DC5D6B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3" w:name="_da9omjz3jnmt" w:colFirst="0" w:colLast="0"/>
      <w:bookmarkEnd w:id="3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5</w:t>
      </w:r>
    </w:p>
    <w:p w14:paraId="4ABB7582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bookmarkStart w:id="4" w:name="_jknowhtrdys8" w:colFirst="0" w:colLast="0"/>
      <w:bookmarkEnd w:id="4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5. What is the formula for break-even?</w:t>
      </w:r>
    </w:p>
    <w:p w14:paraId="1497D83E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sz w:val="24"/>
          <w:szCs w:val="24"/>
          <w:u w:val="single"/>
        </w:rPr>
        <w:t>Variable costs</w:t>
      </w:r>
    </w:p>
    <w:p w14:paraId="204F7819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Selling price – fixed costs</w:t>
      </w:r>
    </w:p>
    <w:p w14:paraId="23BF2C0E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</w:p>
    <w:p w14:paraId="7809C7CF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sz w:val="24"/>
          <w:szCs w:val="24"/>
          <w:u w:val="single"/>
        </w:rPr>
        <w:t>Fixed costs</w:t>
      </w:r>
    </w:p>
    <w:p w14:paraId="2A434F47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Selling price – variable costs</w:t>
      </w:r>
    </w:p>
    <w:p w14:paraId="73453307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</w:p>
    <w:p w14:paraId="40C38463" w14:textId="77777777" w:rsid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sz w:val="24"/>
          <w:szCs w:val="24"/>
          <w:u w:val="single"/>
        </w:rPr>
        <w:t>Selling price</w:t>
      </w:r>
    </w:p>
    <w:p w14:paraId="27BA92B9" w14:textId="77777777" w:rsidR="009A280A" w:rsidRPr="009A280A" w:rsidRDefault="009A280A" w:rsidP="009A280A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Fixed costs – variable costs</w:t>
      </w:r>
    </w:p>
    <w:p w14:paraId="57DC5D70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6</w:t>
      </w:r>
    </w:p>
    <w:p w14:paraId="57DC5D71" w14:textId="77777777" w:rsidR="00A60ACC" w:rsidRDefault="00A60AC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57DC5D72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6. When does the break-even point change?</w:t>
      </w:r>
    </w:p>
    <w:p w14:paraId="57DC5D73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up</w:t>
      </w:r>
    </w:p>
    <w:p w14:paraId="57DC5D74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down</w:t>
      </w:r>
    </w:p>
    <w:p w14:paraId="57DC5D75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change</w:t>
      </w:r>
    </w:p>
    <w:p w14:paraId="57DC5D76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5" w:name="_wrqhqg9lkakg" w:colFirst="0" w:colLast="0"/>
      <w:bookmarkEnd w:id="5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7</w:t>
      </w:r>
    </w:p>
    <w:p w14:paraId="57DC5D77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7. When does the break-even point fall?</w:t>
      </w:r>
    </w:p>
    <w:p w14:paraId="57DC5D78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up</w:t>
      </w:r>
    </w:p>
    <w:p w14:paraId="57DC5D79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down</w:t>
      </w:r>
    </w:p>
    <w:p w14:paraId="57DC5D7A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change</w:t>
      </w:r>
    </w:p>
    <w:p w14:paraId="57DC5D7B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6" w:name="_j6udxarzmk4" w:colFirst="0" w:colLast="0"/>
      <w:bookmarkEnd w:id="6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8</w:t>
      </w:r>
    </w:p>
    <w:p w14:paraId="57DC5D7C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8. What is contribution?</w:t>
      </w:r>
    </w:p>
    <w:p w14:paraId="57DC5D7D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price of an item minus the total cost</w:t>
      </w:r>
    </w:p>
    <w:p w14:paraId="57DC5D7E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price of an item minus the fixed cost per item</w:t>
      </w:r>
    </w:p>
    <w:p w14:paraId="57DC5D7F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price of an item minus the variable cost per item</w:t>
      </w:r>
    </w:p>
    <w:p w14:paraId="57DC5D80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7" w:name="_a7tbzsdwh9y7" w:colFirst="0" w:colLast="0"/>
      <w:bookmarkEnd w:id="7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9</w:t>
      </w:r>
    </w:p>
    <w:p w14:paraId="57DC5D81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9. If average variable cost is £10, and average selling price is £25, then what is contribution?</w:t>
      </w:r>
    </w:p>
    <w:p w14:paraId="57DC5D82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£35</w:t>
      </w:r>
    </w:p>
    <w:p w14:paraId="57DC5D83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£15</w:t>
      </w:r>
    </w:p>
    <w:p w14:paraId="57DC5D84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-£15</w:t>
      </w:r>
    </w:p>
    <w:p w14:paraId="57DC5D85" w14:textId="77777777" w:rsidR="00A60ACC" w:rsidRDefault="0077163C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bookmarkStart w:id="8" w:name="_pae6p0qsohd8" w:colFirst="0" w:colLast="0"/>
      <w:bookmarkEnd w:id="8"/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10</w:t>
      </w:r>
    </w:p>
    <w:p w14:paraId="57DC5D86" w14:textId="77777777" w:rsidR="00A60ACC" w:rsidRDefault="0077163C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lastRenderedPageBreak/>
        <w:t>10. If the average variable costs £10, average selling price is £25 and fixed costs are £60,000, then what is the break-even output?</w:t>
      </w:r>
    </w:p>
    <w:p w14:paraId="57DC5D87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4,000</w:t>
      </w:r>
    </w:p>
    <w:p w14:paraId="57DC5D88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5,000</w:t>
      </w:r>
    </w:p>
    <w:p w14:paraId="57DC5D89" w14:textId="77777777" w:rsidR="00A60ACC" w:rsidRDefault="0077163C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6,000</w:t>
      </w:r>
    </w:p>
    <w:p w14:paraId="57DC5D8A" w14:textId="77777777" w:rsidR="00A60ACC" w:rsidRDefault="00A60ACC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8BAD784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4817096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499CB52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F4DFBAA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23BCCA8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247522C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5E1C46D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F9D68E6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F0AB364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12830F0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DA118C4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9CF7092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495D257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AFDCCF6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3B37877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57C0F02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A69B171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30F0C5F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1D8C1BC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9A09AD8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525A6F3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05C8A54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FCC61F8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17B92A9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7D60EEC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5D5EAF5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67AD29F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DF919F3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2580E3D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C886B9A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1B41769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1AD236D" w14:textId="77777777" w:rsidR="009B7E25" w:rsidRDefault="009B7E2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0CEAA80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CFDFEF9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BB6004A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7A76728" w14:textId="47C5F7AF" w:rsidR="00A73B40" w:rsidRDefault="00A73B40">
      <w:pP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 w:rsidRPr="00A73B40"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Answers:</w:t>
      </w:r>
    </w:p>
    <w:p w14:paraId="5E9F092E" w14:textId="77777777" w:rsidR="00A73B40" w:rsidRPr="00A73B40" w:rsidRDefault="00A73B40">
      <w:pP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02ECB836" w14:textId="77777777" w:rsidR="00AB40F4" w:rsidRDefault="00AB40F4" w:rsidP="00AB40F4">
      <w:pPr>
        <w:numPr>
          <w:ilvl w:val="0"/>
          <w:numId w:val="2"/>
        </w:numPr>
        <w:spacing w:before="240" w:after="120"/>
        <w:ind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 What is a business doing at the break-even point?</w:t>
      </w:r>
    </w:p>
    <w:p w14:paraId="4E63ABEF" w14:textId="77777777" w:rsidR="00AB40F4" w:rsidRDefault="00AB40F4" w:rsidP="00AB40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profit</w:t>
      </w:r>
    </w:p>
    <w:p w14:paraId="60C7D221" w14:textId="77777777" w:rsidR="00AB40F4" w:rsidRDefault="00AB40F4" w:rsidP="00AB40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loss</w:t>
      </w:r>
    </w:p>
    <w:p w14:paraId="6CD538D1" w14:textId="77777777" w:rsidR="00AB40F4" w:rsidRPr="001905F4" w:rsidRDefault="00AB40F4" w:rsidP="00AB40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1905F4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 xml:space="preserve">Making neither a profit </w:t>
      </w:r>
      <w:proofErr w:type="gramStart"/>
      <w:r w:rsidRPr="001905F4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or</w:t>
      </w:r>
      <w:proofErr w:type="gramEnd"/>
      <w:r w:rsidRPr="001905F4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 xml:space="preserve"> a loss</w:t>
      </w:r>
    </w:p>
    <w:p w14:paraId="7E9B36CF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2. What is a business doing when it sells output beyond the break-even point?</w:t>
      </w:r>
    </w:p>
    <w:p w14:paraId="2392A175" w14:textId="77777777" w:rsidR="001905F4" w:rsidRP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1905F4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Making a profit</w:t>
      </w:r>
    </w:p>
    <w:p w14:paraId="4B48BB87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Making a loss</w:t>
      </w:r>
    </w:p>
    <w:p w14:paraId="404F0275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Making neither a profit </w:t>
      </w:r>
      <w:proofErr w:type="gramStart"/>
      <w:r>
        <w:rPr>
          <w:rFonts w:ascii="Century Gothic" w:eastAsia="Century Gothic" w:hAnsi="Century Gothic" w:cs="Century Gothic"/>
          <w:color w:val="231F20"/>
          <w:sz w:val="24"/>
          <w:szCs w:val="24"/>
        </w:rPr>
        <w:t>or</w:t>
      </w:r>
      <w:proofErr w:type="gramEnd"/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 a loss</w:t>
      </w:r>
    </w:p>
    <w:p w14:paraId="321E293B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3</w:t>
      </w:r>
    </w:p>
    <w:p w14:paraId="4A209765" w14:textId="6334D026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3. On a break-even chart, what line does the total revenue line meet at the break-even point?</w:t>
      </w:r>
    </w:p>
    <w:p w14:paraId="5F5CEB29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fixed cost line</w:t>
      </w:r>
    </w:p>
    <w:p w14:paraId="0AB66C33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variable cost line</w:t>
      </w:r>
    </w:p>
    <w:p w14:paraId="13618E03" w14:textId="77777777" w:rsidR="001905F4" w:rsidRPr="00012468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012468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The total cost line</w:t>
      </w:r>
    </w:p>
    <w:p w14:paraId="2091C662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4</w:t>
      </w:r>
    </w:p>
    <w:p w14:paraId="13746769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4. On a break-even chart, what is the total cost above the break-even point?</w:t>
      </w:r>
    </w:p>
    <w:p w14:paraId="73AFD765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Less than total revenue</w:t>
      </w:r>
    </w:p>
    <w:p w14:paraId="3BE73CFF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Equal to total revenue</w:t>
      </w:r>
    </w:p>
    <w:p w14:paraId="311BCD7E" w14:textId="77777777" w:rsidR="001905F4" w:rsidRPr="004453DE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4453DE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Greater than total revenue</w:t>
      </w:r>
    </w:p>
    <w:p w14:paraId="12A71FDC" w14:textId="77777777" w:rsidR="001905F4" w:rsidRPr="004453DE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 w:rsidRPr="004453DE"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5</w:t>
      </w:r>
    </w:p>
    <w:p w14:paraId="35DD7137" w14:textId="156622C0" w:rsidR="001905F4" w:rsidRDefault="001905F4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 xml:space="preserve">5. What </w:t>
      </w:r>
      <w:r w:rsidR="00E85A35">
        <w:rPr>
          <w:rFonts w:ascii="Century Gothic" w:eastAsia="Century Gothic" w:hAnsi="Century Gothic" w:cs="Century Gothic"/>
          <w:color w:val="231F20"/>
          <w:sz w:val="24"/>
          <w:szCs w:val="24"/>
        </w:rPr>
        <w:t>is the formula for break-even?</w:t>
      </w:r>
    </w:p>
    <w:p w14:paraId="753BF027" w14:textId="3149B3B5" w:rsidR="00E85A35" w:rsidRDefault="00E85A35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sz w:val="24"/>
          <w:szCs w:val="24"/>
          <w:u w:val="single"/>
        </w:rPr>
        <w:t>Variable costs</w:t>
      </w:r>
    </w:p>
    <w:p w14:paraId="6614E558" w14:textId="14B17D86" w:rsid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Selling price – fixed costs</w:t>
      </w:r>
    </w:p>
    <w:p w14:paraId="622C9C39" w14:textId="77777777" w:rsid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</w:p>
    <w:p w14:paraId="0A6134F6" w14:textId="482B07E1" w:rsidR="009A280A" w:rsidRP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lastRenderedPageBreak/>
        <w:t>Fixed costs</w:t>
      </w:r>
    </w:p>
    <w:p w14:paraId="0D86D46C" w14:textId="16492ABB" w:rsidR="009A280A" w:rsidRP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9A280A">
        <w:rPr>
          <w:rFonts w:ascii="Century Gothic" w:eastAsia="Century Gothic" w:hAnsi="Century Gothic" w:cs="Century Gothic"/>
          <w:b/>
          <w:bCs/>
          <w:sz w:val="24"/>
          <w:szCs w:val="24"/>
        </w:rPr>
        <w:t>Selling price – variable costs</w:t>
      </w:r>
    </w:p>
    <w:p w14:paraId="5EDFF0A8" w14:textId="77777777" w:rsidR="009A280A" w:rsidRP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4049FB7" w14:textId="4B2415AF" w:rsid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  <w:u w:val="single"/>
        </w:rPr>
      </w:pPr>
      <w:r w:rsidRPr="009A280A">
        <w:rPr>
          <w:rFonts w:ascii="Century Gothic" w:eastAsia="Century Gothic" w:hAnsi="Century Gothic" w:cs="Century Gothic"/>
          <w:sz w:val="24"/>
          <w:szCs w:val="24"/>
          <w:u w:val="single"/>
        </w:rPr>
        <w:t>Selling price</w:t>
      </w:r>
    </w:p>
    <w:p w14:paraId="13B6AF85" w14:textId="6D54F9D0" w:rsidR="009A280A" w:rsidRPr="009A280A" w:rsidRDefault="009A280A" w:rsidP="00E85A35">
      <w:pPr>
        <w:spacing w:before="240" w:after="120"/>
        <w:ind w:left="120" w:right="1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Fixed costs – variable costs</w:t>
      </w:r>
    </w:p>
    <w:p w14:paraId="0B4D1A8F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</w:p>
    <w:p w14:paraId="28008FAE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6. When does the break-even point change?</w:t>
      </w:r>
    </w:p>
    <w:p w14:paraId="3894D4BD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up</w:t>
      </w:r>
    </w:p>
    <w:p w14:paraId="40B217EC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down</w:t>
      </w:r>
    </w:p>
    <w:p w14:paraId="0B4C9A98" w14:textId="77777777" w:rsidR="001905F4" w:rsidRPr="00FA7B52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FA7B52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When costs change</w:t>
      </w:r>
    </w:p>
    <w:p w14:paraId="14D3753D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7</w:t>
      </w:r>
    </w:p>
    <w:p w14:paraId="0F456B99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7. When does the break-even point fall?</w:t>
      </w:r>
    </w:p>
    <w:p w14:paraId="753D762A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go up</w:t>
      </w:r>
    </w:p>
    <w:p w14:paraId="51EB2231" w14:textId="77777777" w:rsidR="001905F4" w:rsidRPr="00FA7B52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FA7B52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When costs go down</w:t>
      </w:r>
    </w:p>
    <w:p w14:paraId="448B923C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When costs change</w:t>
      </w:r>
    </w:p>
    <w:p w14:paraId="3975D8DF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8</w:t>
      </w:r>
    </w:p>
    <w:p w14:paraId="790DAB04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8. What is contribution?</w:t>
      </w:r>
    </w:p>
    <w:p w14:paraId="1C66A7A6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price of an item minus the total cost</w:t>
      </w:r>
    </w:p>
    <w:p w14:paraId="293A5410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The price of an item minus the fixed cost per item</w:t>
      </w:r>
    </w:p>
    <w:p w14:paraId="3DB7AB9A" w14:textId="77777777" w:rsidR="001905F4" w:rsidRPr="00FA7B52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FA7B52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The price of an item minus the variable cost per item</w:t>
      </w:r>
    </w:p>
    <w:p w14:paraId="4A3EF8DA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9</w:t>
      </w:r>
    </w:p>
    <w:p w14:paraId="6CDDAF17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9. If average variable cost is £10, and average selling price is £25, then what is contribution?</w:t>
      </w:r>
    </w:p>
    <w:p w14:paraId="0F92F4C7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£35</w:t>
      </w:r>
    </w:p>
    <w:p w14:paraId="13C52DAB" w14:textId="77777777" w:rsidR="001905F4" w:rsidRPr="00630941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630941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£15</w:t>
      </w:r>
    </w:p>
    <w:p w14:paraId="0E75B584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-£15</w:t>
      </w:r>
    </w:p>
    <w:p w14:paraId="54C14BDD" w14:textId="77777777" w:rsidR="001905F4" w:rsidRDefault="001905F4" w:rsidP="001905F4">
      <w:pPr>
        <w:pStyle w:val="Heading3"/>
        <w:keepNext w:val="0"/>
        <w:keepLines w:val="0"/>
        <w:spacing w:before="120" w:after="0"/>
        <w:jc w:val="center"/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</w:rPr>
        <w:t>10</w:t>
      </w:r>
    </w:p>
    <w:p w14:paraId="16883EFF" w14:textId="77777777" w:rsidR="001905F4" w:rsidRDefault="001905F4" w:rsidP="001905F4">
      <w:pPr>
        <w:spacing w:before="240" w:after="120"/>
        <w:ind w:left="120" w:right="12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lastRenderedPageBreak/>
        <w:t>10. If the average variable costs £10, average selling price is £25 and fixed costs are £60,000, then what is the break-even output?</w:t>
      </w:r>
    </w:p>
    <w:p w14:paraId="03E56AB9" w14:textId="77777777" w:rsidR="001905F4" w:rsidRPr="009B7E25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</w:pPr>
      <w:r w:rsidRPr="009B7E25">
        <w:rPr>
          <w:rFonts w:ascii="Century Gothic" w:eastAsia="Century Gothic" w:hAnsi="Century Gothic" w:cs="Century Gothic"/>
          <w:b/>
          <w:bCs/>
          <w:color w:val="231F20"/>
          <w:sz w:val="24"/>
          <w:szCs w:val="24"/>
        </w:rPr>
        <w:t>4,000</w:t>
      </w:r>
    </w:p>
    <w:p w14:paraId="133BE386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5,000</w:t>
      </w:r>
    </w:p>
    <w:p w14:paraId="7B943483" w14:textId="77777777" w:rsidR="001905F4" w:rsidRDefault="001905F4" w:rsidP="001905F4">
      <w:pPr>
        <w:spacing w:before="120" w:after="120"/>
        <w:ind w:left="240"/>
        <w:rPr>
          <w:rFonts w:ascii="Century Gothic" w:eastAsia="Century Gothic" w:hAnsi="Century Gothic" w:cs="Century Gothic"/>
          <w:color w:val="231F20"/>
          <w:sz w:val="24"/>
          <w:szCs w:val="24"/>
        </w:rPr>
      </w:pPr>
      <w:r>
        <w:rPr>
          <w:rFonts w:ascii="Century Gothic" w:eastAsia="Century Gothic" w:hAnsi="Century Gothic" w:cs="Century Gothic"/>
          <w:color w:val="231F20"/>
          <w:sz w:val="24"/>
          <w:szCs w:val="24"/>
        </w:rPr>
        <w:t>6,000</w:t>
      </w:r>
    </w:p>
    <w:p w14:paraId="11FE5242" w14:textId="77777777" w:rsidR="00A73B40" w:rsidRDefault="00A73B40">
      <w:pPr>
        <w:rPr>
          <w:rFonts w:ascii="Century Gothic" w:eastAsia="Century Gothic" w:hAnsi="Century Gothic" w:cs="Century Gothic"/>
          <w:sz w:val="24"/>
          <w:szCs w:val="24"/>
        </w:rPr>
      </w:pPr>
    </w:p>
    <w:sectPr w:rsidR="00A73B4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A39B7" w14:textId="77777777" w:rsidR="0077163C" w:rsidRDefault="0077163C">
      <w:pPr>
        <w:spacing w:line="240" w:lineRule="auto"/>
      </w:pPr>
      <w:r>
        <w:separator/>
      </w:r>
    </w:p>
  </w:endnote>
  <w:endnote w:type="continuationSeparator" w:id="0">
    <w:p w14:paraId="1671FD9F" w14:textId="77777777" w:rsidR="0077163C" w:rsidRDefault="007716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90DD92B-5482-425C-89A7-07AB08246E1E}"/>
    <w:embedBold r:id="rId2" w:fontKey="{795ECEFB-3B65-48FA-AE08-85FD497B23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2C37DE-157D-47CA-8EB6-FCE4A8DE9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74B278-F8F3-4AFC-A797-7BBCADAF98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24823" w14:textId="77777777" w:rsidR="0077163C" w:rsidRDefault="0077163C">
      <w:pPr>
        <w:spacing w:line="240" w:lineRule="auto"/>
      </w:pPr>
      <w:r>
        <w:separator/>
      </w:r>
    </w:p>
  </w:footnote>
  <w:footnote w:type="continuationSeparator" w:id="0">
    <w:p w14:paraId="04353C3C" w14:textId="77777777" w:rsidR="0077163C" w:rsidRDefault="007716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5D8B" w14:textId="77777777" w:rsidR="00A60ACC" w:rsidRDefault="0077163C">
    <w:pPr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</w:rPr>
      <w:t>FINANCE</w:t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  <w:t xml:space="preserve">                       </w:t>
    </w:r>
    <w:r>
      <w:rPr>
        <w:rFonts w:ascii="Century Gothic" w:eastAsia="Century Gothic" w:hAnsi="Century Gothic" w:cs="Century Gothic"/>
        <w:b/>
        <w:bCs/>
      </w:rPr>
      <w:t xml:space="preserve">  BREAK-EVEN</w:t>
    </w:r>
    <w:r>
      <w:rPr>
        <w:rFonts w:ascii="Century Gothic" w:eastAsia="Century Gothic" w:hAnsi="Century Gothic" w:cs="Century Gothic"/>
        <w:b/>
        <w:bCs/>
      </w:rPr>
      <w:tab/>
    </w:r>
    <w:r>
      <w:rPr>
        <w:rFonts w:ascii="Century Gothic" w:eastAsia="Century Gothic" w:hAnsi="Century Gothic" w:cs="Century Gothic"/>
        <w:b/>
        <w:bCs/>
      </w:rPr>
      <w:tab/>
    </w:r>
    <w:r>
      <w:rPr>
        <w:rFonts w:ascii="Century Gothic" w:eastAsia="Century Gothic" w:hAnsi="Century Gothic" w:cs="Century Gothic"/>
      </w:rPr>
      <w:tab/>
    </w:r>
    <w:r>
      <w:rPr>
        <w:rFonts w:ascii="Century Gothic" w:eastAsia="Century Gothic" w:hAnsi="Century Gothic" w:cs="Century Gothic"/>
      </w:rPr>
      <w:tab/>
      <w:t>PAPER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563B2"/>
    <w:multiLevelType w:val="multilevel"/>
    <w:tmpl w:val="60365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9842FD"/>
    <w:multiLevelType w:val="multilevel"/>
    <w:tmpl w:val="60365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61257982">
    <w:abstractNumId w:val="0"/>
  </w:num>
  <w:num w:numId="2" w16cid:durableId="488987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CC"/>
    <w:rsid w:val="00012468"/>
    <w:rsid w:val="001905F4"/>
    <w:rsid w:val="002112AC"/>
    <w:rsid w:val="004453DE"/>
    <w:rsid w:val="00630941"/>
    <w:rsid w:val="0077163C"/>
    <w:rsid w:val="009A280A"/>
    <w:rsid w:val="009B7E25"/>
    <w:rsid w:val="00A60ACC"/>
    <w:rsid w:val="00A73B40"/>
    <w:rsid w:val="00AB40F4"/>
    <w:rsid w:val="00AE7E26"/>
    <w:rsid w:val="00B67DE4"/>
    <w:rsid w:val="00BA2FD1"/>
    <w:rsid w:val="00E85A35"/>
    <w:rsid w:val="00FA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C5D58"/>
  <w15:docId w15:val="{95A5D712-012D-482C-A0C2-D51D6774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526</Words>
  <Characters>2279</Characters>
  <Application>Microsoft Office Word</Application>
  <DocSecurity>0</DocSecurity>
  <Lines>119</Lines>
  <Paragraphs>121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Mrs M Marway</cp:lastModifiedBy>
  <cp:revision>14</cp:revision>
  <dcterms:created xsi:type="dcterms:W3CDTF">2025-11-25T08:36:00Z</dcterms:created>
  <dcterms:modified xsi:type="dcterms:W3CDTF">2025-11-25T08:52:00Z</dcterms:modified>
</cp:coreProperties>
</file>